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C495B" w14:textId="3FA05E03" w:rsidR="001D1636" w:rsidRDefault="001D1636" w:rsidP="001D1636">
      <w:pPr>
        <w:rPr>
          <w:rFonts w:ascii="Times New Roman" w:hAnsi="Times New Roman" w:cs="Times New Roman"/>
          <w:color w:val="000000" w:themeColor="text1"/>
        </w:rPr>
      </w:pPr>
      <w:r w:rsidRPr="00F23D57">
        <w:rPr>
          <w:rFonts w:ascii="Times New Roman" w:hAnsi="Times New Roman" w:cs="Times New Roman"/>
          <w:b/>
          <w:bCs/>
          <w:color w:val="000000" w:themeColor="text1"/>
        </w:rPr>
        <w:t>Gozene</w:t>
      </w:r>
      <w:r w:rsidRPr="00F23D57">
        <w:rPr>
          <w:rFonts w:ascii="Times New Roman" w:hAnsi="Times New Roman" w:cs="Times New Roman"/>
          <w:color w:val="000000" w:themeColor="text1"/>
        </w:rPr>
        <w:t xml:space="preserve">: </w:t>
      </w:r>
      <w:r w:rsidRPr="00F23D57">
        <w:rPr>
          <w:rFonts w:ascii="Times New Roman" w:hAnsi="Times New Roman" w:cs="Times New Roman"/>
          <w:noProof w:val="0"/>
        </w:rPr>
        <w:t>38.1759°N</w:t>
      </w:r>
      <w:r w:rsidRPr="00F23D57">
        <w:rPr>
          <w:rFonts w:ascii="Times New Roman" w:hAnsi="Times New Roman" w:cs="Times New Roman"/>
          <w:color w:val="000000" w:themeColor="text1"/>
        </w:rPr>
        <w:t xml:space="preserve">, </w:t>
      </w:r>
      <w:r w:rsidRPr="00F23D57">
        <w:rPr>
          <w:rFonts w:ascii="Times New Roman" w:hAnsi="Times New Roman" w:cs="Times New Roman"/>
          <w:noProof w:val="0"/>
        </w:rPr>
        <w:t>38.0103°E</w:t>
      </w:r>
      <w:r w:rsidRPr="00F23D57">
        <w:rPr>
          <w:rFonts w:ascii="Times New Roman" w:hAnsi="Times New Roman" w:cs="Times New Roman"/>
          <w:color w:val="000000" w:themeColor="text1"/>
        </w:rPr>
        <w:t>, length 5 m, obliquity 30°, installed 14 Mar</w:t>
      </w:r>
      <w:r>
        <w:rPr>
          <w:rFonts w:ascii="Times New Roman" w:hAnsi="Times New Roman" w:cs="Times New Roman"/>
          <w:color w:val="000000" w:themeColor="text1"/>
        </w:rPr>
        <w:t>ch 2023</w:t>
      </w:r>
    </w:p>
    <w:p w14:paraId="7B0B8BB6" w14:textId="77777777" w:rsidR="00E46126" w:rsidRDefault="00E46126" w:rsidP="001D1636">
      <w:pPr>
        <w:rPr>
          <w:rFonts w:ascii="Times New Roman" w:hAnsi="Times New Roman" w:cs="Times New Roman"/>
          <w:color w:val="000000" w:themeColor="text1"/>
        </w:rPr>
      </w:pPr>
    </w:p>
    <w:p w14:paraId="66591A56" w14:textId="77777777" w:rsidR="00E46126" w:rsidRDefault="00E46126" w:rsidP="00E46126">
      <w:pPr>
        <w:rPr>
          <w:rFonts w:ascii="Times New Roman" w:eastAsia="Times New Roman" w:hAnsi="Times New Roman" w:cs="Times New Roman"/>
          <w:noProof w:val="0"/>
          <w:color w:val="000000" w:themeColor="text1"/>
        </w:rPr>
      </w:pPr>
      <w:r w:rsidRPr="00CF43B2">
        <w:rPr>
          <w:rFonts w:ascii="Times New Roman" w:hAnsi="Times New Roman" w:cs="Times New Roman"/>
        </w:rPr>
        <w:drawing>
          <wp:inline distT="0" distB="0" distL="0" distR="0" wp14:anchorId="540017DD" wp14:editId="22A056BA">
            <wp:extent cx="4705489" cy="2702640"/>
            <wp:effectExtent l="0" t="0" r="6350" b="2540"/>
            <wp:docPr id="1682378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378805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572" cy="273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FE5D" w14:textId="7C2BD517" w:rsidR="00E46126" w:rsidRPr="00E46126" w:rsidRDefault="00E46126" w:rsidP="001D1636">
      <w:pPr>
        <w:rPr>
          <w:rFonts w:ascii="Times New Roman" w:eastAsia="Times New Roman" w:hAnsi="Times New Roman" w:cs="Times New Roman"/>
          <w:noProof w:val="0"/>
          <w:color w:val="000000" w:themeColor="text1"/>
        </w:rPr>
      </w:pPr>
      <w:r>
        <w:rPr>
          <w:rFonts w:ascii="Times New Roman" w:eastAsia="Times New Roman" w:hAnsi="Times New Roman" w:cs="Times New Roman"/>
          <w:noProof w:val="0"/>
          <w:color w:val="000000" w:themeColor="text1"/>
        </w:rPr>
        <w:t>Map showing site locations</w:t>
      </w:r>
    </w:p>
    <w:p w14:paraId="4E66E26D" w14:textId="77777777" w:rsidR="001D1636" w:rsidRPr="00F23D57" w:rsidRDefault="001D1636" w:rsidP="001D1636">
      <w:pPr>
        <w:jc w:val="center"/>
        <w:rPr>
          <w:rFonts w:ascii="Times New Roman" w:hAnsi="Times New Roman" w:cs="Times New Roman"/>
        </w:rPr>
      </w:pPr>
    </w:p>
    <w:p w14:paraId="5C095C8B" w14:textId="77777777" w:rsidR="001D1636" w:rsidRPr="00F23D57" w:rsidRDefault="001D1636" w:rsidP="001D1636">
      <w:pPr>
        <w:jc w:val="center"/>
        <w:rPr>
          <w:rFonts w:ascii="Times New Roman" w:hAnsi="Times New Roman" w:cs="Times New Roman"/>
        </w:rPr>
      </w:pPr>
      <w:r w:rsidRPr="00F23D57">
        <w:rPr>
          <w:rFonts w:ascii="Times New Roman" w:hAnsi="Times New Roman" w:cs="Times New Roman"/>
        </w:rPr>
        <w:drawing>
          <wp:inline distT="0" distB="0" distL="0" distR="0" wp14:anchorId="5BDFD6D5" wp14:editId="35419B92">
            <wp:extent cx="3943000" cy="3239762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214"/>
                              </a14:imgEffect>
                              <a14:imgEffect>
                                <a14:saturation sat="6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010" cy="327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01E61" w14:textId="3D27DA85" w:rsidR="001D1636" w:rsidRPr="00F23D57" w:rsidRDefault="001D1636" w:rsidP="001D1636">
      <w:pPr>
        <w:rPr>
          <w:rFonts w:ascii="Times New Roman" w:hAnsi="Times New Roman" w:cs="Times New Roman"/>
        </w:rPr>
      </w:pPr>
      <w:r w:rsidRPr="00F23D57">
        <w:rPr>
          <w:rFonts w:ascii="Times New Roman" w:hAnsi="Times New Roman" w:cs="Times New Roman"/>
        </w:rPr>
        <w:t>Figure 11. The Gozene creepmeter was installed across a new rupture in the village of that name.   The instrument adjoins the road a few meters to the south of a ruptured water tank with about 80 cm of offset</w:t>
      </w:r>
      <w:r>
        <w:rPr>
          <w:rFonts w:ascii="Times New Roman" w:hAnsi="Times New Roman" w:cs="Times New Roman"/>
        </w:rPr>
        <w:t xml:space="preserve"> </w:t>
      </w:r>
      <w:r w:rsidRPr="00F23D57">
        <w:rPr>
          <w:rFonts w:ascii="Times New Roman" w:hAnsi="Times New Roman" w:cs="Times New Roman"/>
        </w:rPr>
        <w:t xml:space="preserve">in surface soils containing numerous rocks. D-cell batteries power the system. </w:t>
      </w:r>
    </w:p>
    <w:p w14:paraId="470A5FEE" w14:textId="77777777" w:rsidR="001D1636" w:rsidRPr="00F23D57" w:rsidRDefault="001D1636" w:rsidP="001D1636">
      <w:pPr>
        <w:rPr>
          <w:rFonts w:ascii="Times New Roman" w:hAnsi="Times New Roman" w:cs="Times New Roman"/>
        </w:rPr>
      </w:pPr>
      <w:r w:rsidRPr="00F23D57">
        <w:rPr>
          <w:rFonts w:ascii="Times New Roman" w:hAnsi="Times New Roman" w:cs="Times New Roman"/>
        </w:rPr>
        <w:lastRenderedPageBreak/>
        <w:drawing>
          <wp:inline distT="0" distB="0" distL="0" distR="0" wp14:anchorId="30FA0E73" wp14:editId="04092686">
            <wp:extent cx="3304916" cy="1525699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012" cy="158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D57">
        <w:rPr>
          <w:rFonts w:ascii="Times New Roman" w:hAnsi="Times New Roman" w:cs="Times New Roman"/>
        </w:rPr>
        <w:t xml:space="preserve"> </w:t>
      </w:r>
      <w:r w:rsidRPr="00F23D57">
        <w:rPr>
          <w:rFonts w:ascii="Times New Roman" w:hAnsi="Times New Roman" w:cs="Times New Roman"/>
        </w:rPr>
        <w:drawing>
          <wp:inline distT="0" distB="0" distL="0" distR="0" wp14:anchorId="6E17A6DD" wp14:editId="1C69515E">
            <wp:extent cx="2422251" cy="1543926"/>
            <wp:effectExtent l="0" t="0" r="381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720" cy="157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F0E7D" w14:textId="77777777" w:rsidR="001D1636" w:rsidRPr="00F23D57" w:rsidRDefault="001D1636" w:rsidP="001D1636">
      <w:pPr>
        <w:rPr>
          <w:rFonts w:ascii="Times New Roman" w:hAnsi="Times New Roman" w:cs="Times New Roman"/>
        </w:rPr>
      </w:pPr>
    </w:p>
    <w:p w14:paraId="00ABDA3C" w14:textId="78E325AC" w:rsidR="001D1636" w:rsidRPr="00F23D57" w:rsidRDefault="001D1636" w:rsidP="001D1636">
      <w:pPr>
        <w:rPr>
          <w:rFonts w:ascii="Times New Roman" w:hAnsi="Times New Roman" w:cs="Times New Roman"/>
        </w:rPr>
      </w:pPr>
      <w:r w:rsidRPr="00F23D57">
        <w:rPr>
          <w:rFonts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 wp14:anchorId="0F6337FA" wp14:editId="6C67277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46626" cy="2321170"/>
            <wp:effectExtent l="0" t="0" r="0" b="3175"/>
            <wp:wrapSquare wrapText="bothSides"/>
            <wp:docPr id="872014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14564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26" cy="232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D57">
        <w:rPr>
          <w:rFonts w:ascii="Times New Roman" w:hAnsi="Times New Roman" w:cs="Times New Roman"/>
        </w:rPr>
        <w:t xml:space="preserve">The data from Gozene show </w:t>
      </w:r>
      <w:r>
        <w:rPr>
          <w:rFonts w:ascii="Times New Roman" w:hAnsi="Times New Roman" w:cs="Times New Roman"/>
        </w:rPr>
        <w:t xml:space="preserve">a fairly steady rate of </w:t>
      </w:r>
      <w:r w:rsidRPr="00F23D57">
        <w:rPr>
          <w:rFonts w:ascii="Times New Roman" w:hAnsi="Times New Roman" w:cs="Times New Roman"/>
        </w:rPr>
        <w:t xml:space="preserve">afterslip </w:t>
      </w:r>
      <w:r>
        <w:rPr>
          <w:rFonts w:ascii="Times New Roman" w:hAnsi="Times New Roman" w:cs="Times New Roman"/>
        </w:rPr>
        <w:t xml:space="preserve">of 3.8 mm/year </w:t>
      </w:r>
      <w:r w:rsidRPr="00F23D57">
        <w:rPr>
          <w:rFonts w:ascii="Times New Roman" w:hAnsi="Times New Roman" w:cs="Times New Roman"/>
        </w:rPr>
        <w:t>(Figure 2) with curious reversals at intervals of several weeks.  We suspect these reversals may result from slip on subparallel fissures.</w:t>
      </w:r>
      <w:r w:rsidRPr="00F23D57">
        <w:rPr>
          <w:rFonts w:ascii="Times New Roman" w:hAnsi="Times New Roman" w:cs="Times New Roman"/>
        </w:rPr>
        <w:br w:type="page"/>
      </w:r>
    </w:p>
    <w:p w14:paraId="6180740B" w14:textId="246A17EA" w:rsidR="00984081" w:rsidRPr="001D1636" w:rsidRDefault="001D1636">
      <w:pPr>
        <w:rPr>
          <w:caps/>
        </w:rPr>
      </w:pPr>
      <w:r>
        <w:rPr>
          <w:caps/>
          <w14:ligatures w14:val="standardContextual"/>
        </w:rPr>
        <w:lastRenderedPageBreak/>
        <w:drawing>
          <wp:inline distT="0" distB="0" distL="0" distR="0" wp14:anchorId="15242BB3" wp14:editId="5545CA12">
            <wp:extent cx="5943600" cy="3078480"/>
            <wp:effectExtent l="0" t="0" r="0" b="0"/>
            <wp:docPr id="2134817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817655" name="Picture 213481765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4081" w:rsidRPr="001D1636" w:rsidSect="00AC2F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636"/>
    <w:rsid w:val="00033BEE"/>
    <w:rsid w:val="00044F3F"/>
    <w:rsid w:val="00080A8C"/>
    <w:rsid w:val="0013628E"/>
    <w:rsid w:val="00150A98"/>
    <w:rsid w:val="00167921"/>
    <w:rsid w:val="001B28FF"/>
    <w:rsid w:val="001D1636"/>
    <w:rsid w:val="001D3D42"/>
    <w:rsid w:val="00210B2B"/>
    <w:rsid w:val="002A4D0B"/>
    <w:rsid w:val="002C1AA4"/>
    <w:rsid w:val="002C51CA"/>
    <w:rsid w:val="002C7AC6"/>
    <w:rsid w:val="002D19D5"/>
    <w:rsid w:val="002E79CD"/>
    <w:rsid w:val="002F3CA5"/>
    <w:rsid w:val="002F7981"/>
    <w:rsid w:val="003834AF"/>
    <w:rsid w:val="003A29B0"/>
    <w:rsid w:val="003F438D"/>
    <w:rsid w:val="004022BB"/>
    <w:rsid w:val="004109AA"/>
    <w:rsid w:val="00431206"/>
    <w:rsid w:val="0044739E"/>
    <w:rsid w:val="00451B10"/>
    <w:rsid w:val="00457646"/>
    <w:rsid w:val="00465EF9"/>
    <w:rsid w:val="004A6592"/>
    <w:rsid w:val="004A7920"/>
    <w:rsid w:val="004D4EBC"/>
    <w:rsid w:val="005052BE"/>
    <w:rsid w:val="00511F49"/>
    <w:rsid w:val="005163A1"/>
    <w:rsid w:val="00562BF1"/>
    <w:rsid w:val="00562DDD"/>
    <w:rsid w:val="005B1AB2"/>
    <w:rsid w:val="00601694"/>
    <w:rsid w:val="00605B6D"/>
    <w:rsid w:val="00610028"/>
    <w:rsid w:val="006510D0"/>
    <w:rsid w:val="006B2067"/>
    <w:rsid w:val="006F5F0C"/>
    <w:rsid w:val="007205BC"/>
    <w:rsid w:val="00761F52"/>
    <w:rsid w:val="00773554"/>
    <w:rsid w:val="007B253E"/>
    <w:rsid w:val="00824EB7"/>
    <w:rsid w:val="0083517C"/>
    <w:rsid w:val="008358EC"/>
    <w:rsid w:val="008407CC"/>
    <w:rsid w:val="00842AE6"/>
    <w:rsid w:val="00844294"/>
    <w:rsid w:val="00857EC0"/>
    <w:rsid w:val="00882A5E"/>
    <w:rsid w:val="008D6A00"/>
    <w:rsid w:val="0091469C"/>
    <w:rsid w:val="00980148"/>
    <w:rsid w:val="00984081"/>
    <w:rsid w:val="00993938"/>
    <w:rsid w:val="009B6307"/>
    <w:rsid w:val="009D4C06"/>
    <w:rsid w:val="009F641C"/>
    <w:rsid w:val="00AC2F67"/>
    <w:rsid w:val="00B12403"/>
    <w:rsid w:val="00B40B30"/>
    <w:rsid w:val="00B505C4"/>
    <w:rsid w:val="00BB5BAF"/>
    <w:rsid w:val="00C20E10"/>
    <w:rsid w:val="00C45FD9"/>
    <w:rsid w:val="00C46499"/>
    <w:rsid w:val="00C55EB0"/>
    <w:rsid w:val="00C66604"/>
    <w:rsid w:val="00C979C2"/>
    <w:rsid w:val="00CD272F"/>
    <w:rsid w:val="00CD38AA"/>
    <w:rsid w:val="00CD3C99"/>
    <w:rsid w:val="00D74172"/>
    <w:rsid w:val="00D940EC"/>
    <w:rsid w:val="00DB2294"/>
    <w:rsid w:val="00DC46A5"/>
    <w:rsid w:val="00E46126"/>
    <w:rsid w:val="00E731DB"/>
    <w:rsid w:val="00E87FF0"/>
    <w:rsid w:val="00F02CC9"/>
    <w:rsid w:val="00F03C60"/>
    <w:rsid w:val="00F2016A"/>
    <w:rsid w:val="00F42DA7"/>
    <w:rsid w:val="00F6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871C64"/>
  <w15:chartTrackingRefBased/>
  <w15:docId w15:val="{3ABE63A6-BB39-3C43-BDE1-0936F64BE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636"/>
    <w:rPr>
      <w:noProof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16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16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16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16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16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16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16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16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1636"/>
    <w:pPr>
      <w:keepNext/>
      <w:keepLines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1636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1636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1636"/>
    <w:rPr>
      <w:rFonts w:eastAsiaTheme="majorEastAsia" w:cstheme="majorBidi"/>
      <w:noProof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1636"/>
    <w:rPr>
      <w:rFonts w:eastAsiaTheme="majorEastAsia" w:cstheme="majorBidi"/>
      <w:i/>
      <w:iCs/>
      <w:noProof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1636"/>
    <w:rPr>
      <w:rFonts w:eastAsiaTheme="majorEastAsia" w:cstheme="majorBidi"/>
      <w:noProof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1636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1636"/>
    <w:rPr>
      <w:rFonts w:eastAsiaTheme="majorEastAsia" w:cstheme="majorBidi"/>
      <w:noProof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1636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1636"/>
    <w:rPr>
      <w:rFonts w:eastAsiaTheme="majorEastAsia" w:cstheme="majorBidi"/>
      <w:noProof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163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D1636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163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D1636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1636"/>
    <w:pPr>
      <w:spacing w:before="160" w:after="160"/>
      <w:jc w:val="center"/>
    </w:pPr>
    <w:rPr>
      <w:rFonts w:eastAsiaTheme="minorEastAsia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D1636"/>
    <w:rPr>
      <w:rFonts w:eastAsiaTheme="minorEastAsia"/>
      <w:i/>
      <w:iCs/>
      <w:noProof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1636"/>
    <w:pPr>
      <w:ind w:left="720"/>
      <w:contextualSpacing/>
    </w:pPr>
    <w:rPr>
      <w:rFonts w:eastAsiaTheme="minorEastAsia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D16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16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EastAsia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1636"/>
    <w:rPr>
      <w:rFonts w:eastAsiaTheme="minorEastAsia"/>
      <w:i/>
      <w:iCs/>
      <w:noProof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16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emf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93</Words>
  <Characters>533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G Bilham</dc:creator>
  <cp:keywords/>
  <dc:description/>
  <cp:lastModifiedBy>Roger G Bilham</cp:lastModifiedBy>
  <cp:revision>2</cp:revision>
  <dcterms:created xsi:type="dcterms:W3CDTF">2025-01-25T16:41:00Z</dcterms:created>
  <dcterms:modified xsi:type="dcterms:W3CDTF">2025-01-26T02:34:00Z</dcterms:modified>
</cp:coreProperties>
</file>